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ind w:firstLine="582" w:firstLineChars="200"/>
        <w:jc w:val="left"/>
        <w:rPr>
          <w:rFonts w:hint="eastAsia" w:ascii="仿宋_GB2312" w:hAnsi="宋体" w:eastAsia="仿宋_GB2312" w:cs="Helvetica"/>
          <w:b/>
          <w:color w:val="000000"/>
          <w:kern w:val="0"/>
          <w:sz w:val="29"/>
          <w:szCs w:val="21"/>
        </w:rPr>
      </w:pPr>
      <w:r>
        <w:rPr>
          <w:rFonts w:hint="eastAsia" w:ascii="仿宋_GB2312" w:hAnsi="宋体" w:eastAsia="仿宋_GB2312" w:cs="Helvetica"/>
          <w:b/>
          <w:color w:val="000000"/>
          <w:kern w:val="0"/>
          <w:sz w:val="29"/>
          <w:szCs w:val="21"/>
        </w:rPr>
        <w:t>附件2：优惠卡自助写卡程序</w:t>
      </w:r>
    </w:p>
    <w:p>
      <w:pPr>
        <w:widowControl/>
        <w:shd w:val="clear" w:color="auto" w:fill="FFFFFF"/>
        <w:ind w:firstLine="580" w:firstLineChars="200"/>
        <w:jc w:val="left"/>
        <w:rPr>
          <w:rFonts w:hint="eastAsia" w:ascii="仿宋_GB2312" w:hAnsi="宋体" w:eastAsia="仿宋_GB2312" w:cs="Helvetica"/>
          <w:color w:val="000000"/>
          <w:kern w:val="0"/>
          <w:sz w:val="29"/>
          <w:szCs w:val="21"/>
        </w:rPr>
      </w:pPr>
      <w:r>
        <w:rPr>
          <w:rFonts w:hint="eastAsia" w:ascii="仿宋_GB2312" w:hAnsi="宋体" w:eastAsia="仿宋_GB2312" w:cs="Helvetica"/>
          <w:color w:val="000000"/>
          <w:kern w:val="0"/>
          <w:sz w:val="29"/>
          <w:szCs w:val="21"/>
        </w:rPr>
        <w:t>1.关注“惠通学子”微信公众号</w:t>
      </w:r>
    </w:p>
    <w:p>
      <w:pPr>
        <w:widowControl/>
        <w:shd w:val="clear" w:color="auto" w:fill="FFFFFF"/>
        <w:ind w:firstLine="420" w:firstLineChars="200"/>
        <w:jc w:val="left"/>
        <w:rPr>
          <w:rFonts w:hint="eastAsia" w:ascii="仿宋_GB2312" w:hAnsi="宋体" w:eastAsia="仿宋_GB2312" w:cs="Helvetica"/>
          <w:color w:val="000000"/>
          <w:kern w:val="0"/>
          <w:sz w:val="29"/>
          <w:szCs w:val="21"/>
        </w:rPr>
      </w:pPr>
      <w:r>
        <w:drawing>
          <wp:inline distT="0" distB="0" distL="0" distR="0">
            <wp:extent cx="1295400" cy="13239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580" w:firstLineChars="200"/>
        <w:jc w:val="left"/>
        <w:rPr>
          <w:rFonts w:hint="eastAsia" w:ascii="仿宋_GB2312" w:hAnsi="宋体" w:eastAsia="仿宋_GB2312" w:cs="Helvetica"/>
          <w:color w:val="000000"/>
          <w:kern w:val="0"/>
          <w:sz w:val="29"/>
          <w:szCs w:val="21"/>
        </w:rPr>
      </w:pPr>
      <w:r>
        <w:rPr>
          <w:rFonts w:hint="eastAsia" w:ascii="仿宋_GB2312" w:hAnsi="宋体" w:eastAsia="仿宋_GB2312" w:cs="Helvetica"/>
          <w:color w:val="000000"/>
          <w:kern w:val="0"/>
          <w:sz w:val="29"/>
          <w:szCs w:val="21"/>
        </w:rPr>
        <w:t>2.进入“惠通学子”微信公众号，填写优惠卡个人信息并保存</w:t>
      </w:r>
    </w:p>
    <w:tbl>
      <w:tblPr>
        <w:tblStyle w:val="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7" w:hRule="atLeast"/>
        </w:trPr>
        <w:tc>
          <w:tcPr>
            <w:tcW w:w="4261" w:type="dxa"/>
          </w:tcPr>
          <w:p>
            <w:pPr>
              <w:widowControl/>
              <w:jc w:val="center"/>
              <w:rPr>
                <w:rFonts w:hint="eastAsia" w:ascii="仿宋_GB2312" w:hAnsi="宋体" w:eastAsia="仿宋_GB2312" w:cs="Helvetica"/>
                <w:color w:val="000000"/>
                <w:kern w:val="0"/>
                <w:sz w:val="29"/>
                <w:szCs w:val="21"/>
              </w:rPr>
            </w:pPr>
            <w:r>
              <w:drawing>
                <wp:inline distT="0" distB="0" distL="0" distR="0">
                  <wp:extent cx="2004695" cy="340995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498" cy="3412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widowControl/>
              <w:jc w:val="center"/>
              <w:rPr>
                <w:rFonts w:hint="eastAsia" w:ascii="仿宋_GB2312" w:hAnsi="宋体" w:eastAsia="仿宋_GB2312" w:cs="Helvetica"/>
                <w:color w:val="000000"/>
                <w:kern w:val="0"/>
                <w:sz w:val="29"/>
                <w:szCs w:val="21"/>
              </w:rPr>
            </w:pPr>
            <w:r>
              <w:drawing>
                <wp:inline distT="0" distB="0" distL="0" distR="0">
                  <wp:extent cx="2028825" cy="343662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137" cy="345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4261" w:type="dxa"/>
          </w:tcPr>
          <w:p>
            <w:pPr>
              <w:widowControl/>
              <w:jc w:val="left"/>
              <w:rPr>
                <w:rFonts w:hint="eastAsia" w:ascii="仿宋_GB2312" w:hAnsi="宋体" w:eastAsia="仿宋_GB2312" w:cs="Helvetica"/>
                <w:color w:val="000000"/>
                <w:kern w:val="0"/>
                <w:sz w:val="29"/>
                <w:szCs w:val="21"/>
              </w:rPr>
            </w:pPr>
            <w:r>
              <w:rPr>
                <w:rFonts w:hint="eastAsia" w:ascii="仿宋_GB2312" w:hAnsi="宋体" w:eastAsia="仿宋_GB2312" w:cs="Helvetica"/>
                <w:color w:val="000000"/>
                <w:kern w:val="0"/>
                <w:sz w:val="29"/>
                <w:szCs w:val="21"/>
              </w:rPr>
              <w:t>（1）进入公众号个人中心</w:t>
            </w:r>
          </w:p>
        </w:tc>
        <w:tc>
          <w:tcPr>
            <w:tcW w:w="4261" w:type="dxa"/>
          </w:tcPr>
          <w:p>
            <w:pPr>
              <w:widowControl/>
              <w:jc w:val="left"/>
              <w:rPr>
                <w:rFonts w:hint="eastAsia" w:ascii="仿宋_GB2312" w:hAnsi="宋体" w:eastAsia="仿宋_GB2312" w:cs="Helvetica"/>
                <w:color w:val="000000"/>
                <w:kern w:val="0"/>
                <w:sz w:val="29"/>
                <w:szCs w:val="21"/>
              </w:rPr>
            </w:pPr>
            <w:r>
              <w:rPr>
                <w:rFonts w:hint="eastAsia" w:ascii="仿宋_GB2312" w:hAnsi="宋体" w:eastAsia="仿宋_GB2312" w:cs="Helvetica"/>
                <w:color w:val="000000"/>
                <w:kern w:val="0"/>
                <w:sz w:val="29"/>
                <w:szCs w:val="21"/>
              </w:rPr>
              <w:t>（2）新用户注册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1" w:hRule="atLeast"/>
        </w:trPr>
        <w:tc>
          <w:tcPr>
            <w:tcW w:w="4261" w:type="dxa"/>
          </w:tcPr>
          <w:p>
            <w:pPr>
              <w:widowControl/>
              <w:jc w:val="center"/>
              <w:rPr>
                <w:rFonts w:hint="eastAsia" w:ascii="仿宋_GB2312" w:hAnsi="宋体" w:eastAsia="仿宋_GB2312" w:cs="Helvetica"/>
                <w:color w:val="000000"/>
                <w:kern w:val="0"/>
                <w:sz w:val="29"/>
                <w:szCs w:val="21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638175</wp:posOffset>
                      </wp:positionH>
                      <wp:positionV relativeFrom="paragraph">
                        <wp:posOffset>1058545</wp:posOffset>
                      </wp:positionV>
                      <wp:extent cx="1734185" cy="295275"/>
                      <wp:effectExtent l="19050" t="19050" r="37465" b="28575"/>
                      <wp:wrapNone/>
                      <wp:docPr id="1" name="文本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667510" y="1972945"/>
                                <a:ext cx="1734185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eastAsia" w:ascii="黑体" w:hAnsi="黑体" w:eastAsia="黑体" w:cs="黑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lang w:val="en-US" w:eastAsia="zh-CN"/>
                                    </w:rPr>
                                    <w:t>浙江万里学院研究生处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0.25pt;margin-top:83.35pt;height:23.25pt;width:136.55pt;z-index:251659264;mso-width-relative:page;mso-height-relative:page;" fillcolor="#FFFFFF [3201]" filled="t" stroked="t" coordsize="21600,21600" o:gfxdata="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SSOs7dgAAAALAQAADwAAAAAAAAABACAAAAAiAAAAZHJzL2Rvd25yZXYueG1sUEsBAhQAFAAA&#10;AAgAh07iQDGLyOxhAgAAxQQAAA4AAAAAAAAAAQAgAAAAJwEAAGRycy9lMm9Eb2MueG1sUEsFBgAA&#10;AAAGAAYAWQEAAPoFAAAAAA==&#10;">
                      <v:fill on="t" focussize="0,0"/>
                      <v:stroke weight="3pt" color="#FF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lang w:val="en-US" w:eastAsia="zh-CN"/>
                              </w:rPr>
                              <w:t>浙江万里学院研究生处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inline distT="0" distB="0" distL="0" distR="0">
                  <wp:extent cx="2229485" cy="3773170"/>
                  <wp:effectExtent l="0" t="0" r="18415" b="1778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485" cy="377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widowControl/>
              <w:jc w:val="left"/>
              <w:rPr>
                <w:rFonts w:hint="eastAsia" w:ascii="仿宋_GB2312" w:hAnsi="宋体" w:eastAsia="仿宋_GB2312" w:cs="Helvetica"/>
                <w:color w:val="000000"/>
                <w:kern w:val="0"/>
                <w:sz w:val="29"/>
                <w:szCs w:val="21"/>
              </w:rPr>
            </w:pPr>
            <w:r>
              <w:drawing>
                <wp:inline distT="0" distB="0" distL="0" distR="0">
                  <wp:extent cx="2238375" cy="3804920"/>
                  <wp:effectExtent l="0" t="0" r="9525" b="508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371" cy="3816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4261" w:type="dxa"/>
          </w:tcPr>
          <w:p>
            <w:pPr>
              <w:widowControl/>
              <w:jc w:val="left"/>
              <w:rPr>
                <w:rFonts w:hint="eastAsia" w:ascii="仿宋_GB2312" w:hAnsi="宋体" w:eastAsia="仿宋_GB2312" w:cs="Helvetica"/>
                <w:color w:val="000000"/>
                <w:kern w:val="0"/>
                <w:sz w:val="29"/>
                <w:szCs w:val="21"/>
              </w:rPr>
            </w:pPr>
            <w:r>
              <w:rPr>
                <w:rFonts w:hint="eastAsia" w:ascii="仿宋_GB2312" w:hAnsi="宋体" w:eastAsia="仿宋_GB2312" w:cs="Helvetica"/>
                <w:color w:val="000000"/>
                <w:kern w:val="0"/>
                <w:sz w:val="29"/>
                <w:szCs w:val="21"/>
              </w:rPr>
              <w:t>（3）填写信息</w:t>
            </w:r>
          </w:p>
        </w:tc>
        <w:tc>
          <w:tcPr>
            <w:tcW w:w="4261" w:type="dxa"/>
          </w:tcPr>
          <w:p>
            <w:pPr>
              <w:widowControl/>
              <w:jc w:val="left"/>
              <w:rPr>
                <w:rFonts w:hint="eastAsia" w:ascii="仿宋_GB2312" w:hAnsi="宋体" w:eastAsia="仿宋_GB2312" w:cs="Helvetica"/>
                <w:color w:val="000000"/>
                <w:kern w:val="0"/>
                <w:sz w:val="29"/>
                <w:szCs w:val="21"/>
              </w:rPr>
            </w:pPr>
            <w:r>
              <w:rPr>
                <w:rFonts w:hint="eastAsia" w:ascii="仿宋_GB2312" w:hAnsi="宋体" w:eastAsia="仿宋_GB2312" w:cs="Helvetica"/>
                <w:color w:val="000000"/>
                <w:kern w:val="0"/>
                <w:sz w:val="29"/>
                <w:szCs w:val="21"/>
              </w:rPr>
              <w:t>（4）提交注册</w:t>
            </w:r>
          </w:p>
        </w:tc>
      </w:tr>
    </w:tbl>
    <w:p>
      <w:pPr>
        <w:widowControl/>
        <w:shd w:val="clear" w:color="auto" w:fill="FFFFFF"/>
        <w:jc w:val="left"/>
      </w:pPr>
    </w:p>
    <w:p>
      <w:pPr>
        <w:widowControl/>
        <w:shd w:val="clear" w:color="auto" w:fill="FFFFFF"/>
        <w:ind w:firstLine="580" w:firstLineChars="200"/>
        <w:jc w:val="left"/>
        <w:rPr>
          <w:rFonts w:hint="eastAsia" w:ascii="仿宋_GB2312" w:hAnsi="宋体" w:eastAsia="仿宋_GB2312" w:cs="Helvetica"/>
          <w:color w:val="000000"/>
          <w:kern w:val="0"/>
          <w:sz w:val="29"/>
          <w:szCs w:val="21"/>
        </w:rPr>
      </w:pPr>
      <w:r>
        <w:rPr>
          <w:rFonts w:hint="eastAsia" w:ascii="仿宋_GB2312" w:hAnsi="宋体" w:eastAsia="仿宋_GB2312" w:cs="Helvetica"/>
          <w:color w:val="000000"/>
          <w:kern w:val="0"/>
          <w:sz w:val="29"/>
          <w:szCs w:val="21"/>
        </w:rPr>
        <w:t>3.使用终端机自助完成写卡</w:t>
      </w:r>
    </w:p>
    <w:tbl>
      <w:tblPr>
        <w:tblStyle w:val="4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1" w:hRule="atLeast"/>
        </w:trPr>
        <w:tc>
          <w:tcPr>
            <w:tcW w:w="2500" w:type="pct"/>
          </w:tcPr>
          <w:p>
            <w:pPr>
              <w:widowControl/>
              <w:jc w:val="center"/>
              <w:rPr>
                <w:rFonts w:hint="eastAsia" w:ascii="仿宋_GB2312" w:hAnsi="宋体" w:eastAsia="仿宋_GB2312" w:cs="Helvetica"/>
                <w:color w:val="000000"/>
                <w:kern w:val="0"/>
                <w:sz w:val="29"/>
                <w:szCs w:val="21"/>
              </w:rPr>
            </w:pPr>
            <w:r>
              <w:drawing>
                <wp:inline distT="0" distB="0" distL="0" distR="0">
                  <wp:extent cx="2322830" cy="3028950"/>
                  <wp:effectExtent l="0" t="0" r="127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226" cy="3033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>
            <w:pPr>
              <w:widowControl/>
              <w:jc w:val="center"/>
              <w:rPr>
                <w:rFonts w:hint="eastAsia" w:ascii="仿宋_GB2312" w:hAnsi="宋体" w:eastAsia="仿宋_GB2312" w:cs="Helvetica"/>
                <w:color w:val="000000"/>
                <w:kern w:val="0"/>
                <w:sz w:val="29"/>
                <w:szCs w:val="21"/>
              </w:rPr>
            </w:pPr>
            <w:r>
              <w:drawing>
                <wp:inline distT="0" distB="0" distL="0" distR="0">
                  <wp:extent cx="2448560" cy="3048000"/>
                  <wp:effectExtent l="0" t="0" r="889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626" cy="3052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0" w:type="pct"/>
          </w:tcPr>
          <w:p>
            <w:pPr>
              <w:widowControl/>
              <w:jc w:val="left"/>
              <w:rPr>
                <w:rFonts w:hint="eastAsia" w:ascii="仿宋_GB2312" w:hAnsi="宋体" w:eastAsia="仿宋_GB2312" w:cs="Helvetica"/>
                <w:color w:val="000000"/>
                <w:kern w:val="0"/>
                <w:sz w:val="29"/>
                <w:szCs w:val="21"/>
              </w:rPr>
            </w:pPr>
            <w:r>
              <w:rPr>
                <w:rFonts w:hint="eastAsia" w:ascii="仿宋_GB2312" w:hAnsi="宋体" w:eastAsia="仿宋_GB2312" w:cs="Helvetica"/>
                <w:color w:val="000000"/>
                <w:kern w:val="0"/>
                <w:sz w:val="29"/>
                <w:szCs w:val="21"/>
              </w:rPr>
              <w:t>（1）点选“优惠卡信息写入”功能</w:t>
            </w:r>
          </w:p>
        </w:tc>
        <w:tc>
          <w:tcPr>
            <w:tcW w:w="2500" w:type="pct"/>
          </w:tcPr>
          <w:p>
            <w:pPr>
              <w:widowControl/>
              <w:jc w:val="left"/>
              <w:rPr>
                <w:rFonts w:hint="eastAsia" w:ascii="仿宋_GB2312" w:hAnsi="宋体" w:eastAsia="仿宋_GB2312" w:cs="Helvetica"/>
                <w:color w:val="000000"/>
                <w:kern w:val="0"/>
                <w:sz w:val="29"/>
                <w:szCs w:val="21"/>
              </w:rPr>
            </w:pPr>
            <w:r>
              <w:rPr>
                <w:rFonts w:hint="eastAsia" w:ascii="仿宋_GB2312" w:hAnsi="宋体" w:eastAsia="仿宋_GB2312" w:cs="Helvetica"/>
                <w:color w:val="000000"/>
                <w:kern w:val="0"/>
                <w:sz w:val="29"/>
                <w:szCs w:val="21"/>
              </w:rPr>
              <w:t>（2）读取身份证信息（读取后可移开身份证）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5" w:hRule="atLeast"/>
        </w:trPr>
        <w:tc>
          <w:tcPr>
            <w:tcW w:w="2500" w:type="pct"/>
          </w:tcPr>
          <w:p>
            <w:pPr>
              <w:widowControl/>
              <w:jc w:val="center"/>
              <w:rPr>
                <w:rFonts w:hint="eastAsia" w:ascii="仿宋_GB2312" w:hAnsi="宋体" w:eastAsia="仿宋_GB2312" w:cs="Helvetica"/>
                <w:color w:val="000000"/>
                <w:kern w:val="0"/>
                <w:sz w:val="29"/>
                <w:szCs w:val="21"/>
              </w:rPr>
            </w:pPr>
            <w:r>
              <w:drawing>
                <wp:inline distT="0" distB="0" distL="0" distR="0">
                  <wp:extent cx="2381250" cy="3081020"/>
                  <wp:effectExtent l="0" t="0" r="0" b="508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392" cy="309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>
            <w:pPr>
              <w:widowControl/>
              <w:jc w:val="center"/>
              <w:rPr>
                <w:rFonts w:hint="eastAsia" w:ascii="仿宋_GB2312" w:hAnsi="宋体" w:eastAsia="仿宋_GB2312" w:cs="Helvetica"/>
                <w:color w:val="000000"/>
                <w:kern w:val="0"/>
                <w:sz w:val="29"/>
                <w:szCs w:val="21"/>
              </w:rPr>
            </w:pPr>
            <w:r>
              <w:drawing>
                <wp:inline distT="0" distB="0" distL="0" distR="0">
                  <wp:extent cx="2440940" cy="306705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417" cy="306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2500" w:type="pct"/>
          </w:tcPr>
          <w:p>
            <w:pPr>
              <w:widowControl/>
              <w:jc w:val="left"/>
              <w:rPr>
                <w:rFonts w:hint="eastAsia" w:ascii="仿宋_GB2312" w:hAnsi="宋体" w:eastAsia="仿宋_GB2312" w:cs="Helvetica"/>
                <w:color w:val="000000"/>
                <w:kern w:val="0"/>
                <w:sz w:val="29"/>
                <w:szCs w:val="21"/>
              </w:rPr>
            </w:pPr>
            <w:r>
              <w:rPr>
                <w:rFonts w:hint="eastAsia" w:ascii="仿宋_GB2312" w:hAnsi="宋体" w:eastAsia="仿宋_GB2312" w:cs="Helvetica"/>
                <w:color w:val="000000"/>
                <w:kern w:val="0"/>
                <w:sz w:val="29"/>
                <w:szCs w:val="21"/>
              </w:rPr>
              <w:t>（3）核实个人信息（信息来自公众号个人填写）</w:t>
            </w:r>
          </w:p>
        </w:tc>
        <w:tc>
          <w:tcPr>
            <w:tcW w:w="2500" w:type="pct"/>
          </w:tcPr>
          <w:p>
            <w:pPr>
              <w:widowControl/>
              <w:jc w:val="left"/>
              <w:rPr>
                <w:rFonts w:hint="eastAsia" w:ascii="仿宋_GB2312" w:hAnsi="宋体" w:eastAsia="仿宋_GB2312" w:cs="Helvetica"/>
                <w:color w:val="000000"/>
                <w:kern w:val="0"/>
                <w:sz w:val="29"/>
                <w:szCs w:val="21"/>
              </w:rPr>
            </w:pPr>
            <w:r>
              <w:rPr>
                <w:rFonts w:hint="eastAsia" w:ascii="仿宋_GB2312" w:hAnsi="宋体" w:eastAsia="仿宋_GB2312" w:cs="Helvetica"/>
                <w:color w:val="000000"/>
                <w:kern w:val="0"/>
                <w:sz w:val="29"/>
                <w:szCs w:val="21"/>
              </w:rPr>
              <w:t>（4）点选“下一步”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8" w:hRule="atLeast"/>
        </w:trPr>
        <w:tc>
          <w:tcPr>
            <w:tcW w:w="2500" w:type="pct"/>
          </w:tcPr>
          <w:p>
            <w:pPr>
              <w:widowControl/>
              <w:jc w:val="center"/>
              <w:rPr>
                <w:rFonts w:hint="eastAsia" w:ascii="仿宋_GB2312" w:hAnsi="宋体" w:eastAsia="仿宋_GB2312" w:cs="Helvetica"/>
                <w:color w:val="000000"/>
                <w:kern w:val="0"/>
                <w:sz w:val="29"/>
                <w:szCs w:val="21"/>
              </w:rPr>
            </w:pPr>
            <w:r>
              <w:drawing>
                <wp:inline distT="0" distB="0" distL="0" distR="0">
                  <wp:extent cx="2438400" cy="3119120"/>
                  <wp:effectExtent l="0" t="0" r="0" b="508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240" cy="312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>
            <w:pPr>
              <w:widowControl/>
              <w:jc w:val="center"/>
              <w:rPr>
                <w:rFonts w:hint="eastAsia" w:ascii="仿宋_GB2312" w:hAnsi="宋体" w:eastAsia="仿宋_GB2312" w:cs="Helvetica"/>
                <w:color w:val="000000"/>
                <w:kern w:val="0"/>
                <w:sz w:val="29"/>
                <w:szCs w:val="21"/>
              </w:rPr>
            </w:pPr>
            <w:r>
              <w:drawing>
                <wp:inline distT="0" distB="0" distL="0" distR="0">
                  <wp:extent cx="2358390" cy="3112770"/>
                  <wp:effectExtent l="0" t="0" r="381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176" cy="3123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0" w:type="pct"/>
          </w:tcPr>
          <w:p>
            <w:pPr>
              <w:widowControl/>
              <w:jc w:val="left"/>
              <w:rPr>
                <w:rFonts w:hint="eastAsia" w:ascii="仿宋_GB2312" w:hAnsi="宋体" w:eastAsia="仿宋_GB2312" w:cs="Helvetica"/>
                <w:color w:val="000000"/>
                <w:kern w:val="0"/>
                <w:sz w:val="29"/>
                <w:szCs w:val="21"/>
              </w:rPr>
            </w:pPr>
            <w:r>
              <w:rPr>
                <w:rFonts w:hint="eastAsia" w:ascii="仿宋_GB2312" w:hAnsi="宋体" w:eastAsia="仿宋_GB2312" w:cs="Helvetica"/>
                <w:color w:val="000000"/>
                <w:kern w:val="0"/>
                <w:sz w:val="29"/>
                <w:szCs w:val="21"/>
              </w:rPr>
              <w:t>（5）将研究生证背面（贴有优惠卡一面）贴近优惠卡读写区域</w:t>
            </w:r>
          </w:p>
        </w:tc>
        <w:tc>
          <w:tcPr>
            <w:tcW w:w="2500" w:type="pct"/>
          </w:tcPr>
          <w:p>
            <w:pPr>
              <w:widowControl/>
              <w:jc w:val="left"/>
              <w:rPr>
                <w:rFonts w:hint="eastAsia" w:ascii="仿宋_GB2312" w:hAnsi="宋体" w:eastAsia="仿宋_GB2312" w:cs="Helvetica"/>
                <w:color w:val="000000"/>
                <w:kern w:val="0"/>
                <w:sz w:val="29"/>
                <w:szCs w:val="21"/>
              </w:rPr>
            </w:pPr>
            <w:r>
              <w:rPr>
                <w:rFonts w:hint="eastAsia" w:ascii="仿宋_GB2312" w:hAnsi="宋体" w:eastAsia="仿宋_GB2312" w:cs="Helvetica"/>
                <w:color w:val="000000"/>
                <w:kern w:val="0"/>
                <w:sz w:val="29"/>
                <w:szCs w:val="21"/>
              </w:rPr>
              <w:t>（6）核实写卡信息，点选“写卡”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0" w:type="pct"/>
          </w:tcPr>
          <w:p>
            <w:pPr>
              <w:widowControl/>
              <w:jc w:val="center"/>
            </w:pPr>
            <w:r>
              <w:drawing>
                <wp:inline distT="0" distB="0" distL="0" distR="0">
                  <wp:extent cx="2484755" cy="3228975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483" cy="323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>
            <w:pPr>
              <w:widowControl/>
              <w:jc w:val="center"/>
              <w:rPr>
                <w:rFonts w:hint="eastAsia" w:ascii="仿宋_GB2312" w:hAnsi="宋体" w:eastAsia="仿宋_GB2312" w:cs="Helvetica"/>
                <w:color w:val="000000"/>
                <w:kern w:val="0"/>
                <w:sz w:val="29"/>
                <w:szCs w:val="21"/>
              </w:rPr>
            </w:pPr>
            <w:r>
              <w:drawing>
                <wp:inline distT="0" distB="0" distL="0" distR="0">
                  <wp:extent cx="2428240" cy="3181350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479" cy="3186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" w:hRule="atLeast"/>
        </w:trPr>
        <w:tc>
          <w:tcPr>
            <w:tcW w:w="2500" w:type="pct"/>
          </w:tcPr>
          <w:p>
            <w:pPr>
              <w:widowControl/>
              <w:jc w:val="left"/>
            </w:pPr>
            <w:r>
              <w:rPr>
                <w:rFonts w:hint="eastAsia" w:ascii="仿宋_GB2312" w:hAnsi="宋体" w:eastAsia="仿宋_GB2312" w:cs="Helvetica"/>
                <w:color w:val="000000"/>
                <w:kern w:val="0"/>
                <w:sz w:val="29"/>
                <w:szCs w:val="21"/>
              </w:rPr>
              <w:t>（7）写卡期间不要移动研究生证</w:t>
            </w:r>
          </w:p>
        </w:tc>
        <w:tc>
          <w:tcPr>
            <w:tcW w:w="2500" w:type="pct"/>
          </w:tcPr>
          <w:p>
            <w:pPr>
              <w:widowControl/>
              <w:jc w:val="left"/>
            </w:pPr>
            <w:r>
              <w:rPr>
                <w:rFonts w:hint="eastAsia" w:ascii="仿宋_GB2312" w:hAnsi="宋体" w:eastAsia="仿宋_GB2312" w:cs="Helvetica"/>
                <w:color w:val="000000"/>
                <w:kern w:val="0"/>
                <w:sz w:val="29"/>
                <w:szCs w:val="21"/>
              </w:rPr>
              <w:t>（8）优惠卡写入成功，可移走研究生证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5ODE0YTIyMTJhMjM5MzgyYjk5ODdmOTAxMDZiMjIifQ=="/>
  </w:docVars>
  <w:rsids>
    <w:rsidRoot w:val="00FB7C53"/>
    <w:rsid w:val="00007573"/>
    <w:rsid w:val="00050FF3"/>
    <w:rsid w:val="00074225"/>
    <w:rsid w:val="000777F2"/>
    <w:rsid w:val="000B4697"/>
    <w:rsid w:val="000D0720"/>
    <w:rsid w:val="000E645B"/>
    <w:rsid w:val="00125032"/>
    <w:rsid w:val="001619EF"/>
    <w:rsid w:val="00174AC5"/>
    <w:rsid w:val="00184D06"/>
    <w:rsid w:val="001963E0"/>
    <w:rsid w:val="00197BC1"/>
    <w:rsid w:val="001C33D7"/>
    <w:rsid w:val="001E50CE"/>
    <w:rsid w:val="00213BB8"/>
    <w:rsid w:val="002D421C"/>
    <w:rsid w:val="002F4C4C"/>
    <w:rsid w:val="0033034B"/>
    <w:rsid w:val="00334677"/>
    <w:rsid w:val="0035383C"/>
    <w:rsid w:val="00376EE5"/>
    <w:rsid w:val="003C3A53"/>
    <w:rsid w:val="003D402A"/>
    <w:rsid w:val="00467637"/>
    <w:rsid w:val="0049266A"/>
    <w:rsid w:val="004A1BBD"/>
    <w:rsid w:val="005355C1"/>
    <w:rsid w:val="005F6045"/>
    <w:rsid w:val="00692D56"/>
    <w:rsid w:val="006F03E4"/>
    <w:rsid w:val="00791536"/>
    <w:rsid w:val="00797E55"/>
    <w:rsid w:val="007C656A"/>
    <w:rsid w:val="007F2A60"/>
    <w:rsid w:val="00853A4F"/>
    <w:rsid w:val="008575EF"/>
    <w:rsid w:val="008F2F1F"/>
    <w:rsid w:val="00912E7A"/>
    <w:rsid w:val="00940946"/>
    <w:rsid w:val="009564EB"/>
    <w:rsid w:val="00984270"/>
    <w:rsid w:val="009D39DF"/>
    <w:rsid w:val="00A5439B"/>
    <w:rsid w:val="00A74C93"/>
    <w:rsid w:val="00B33FAD"/>
    <w:rsid w:val="00B42F27"/>
    <w:rsid w:val="00B73972"/>
    <w:rsid w:val="00B9203D"/>
    <w:rsid w:val="00BA52DB"/>
    <w:rsid w:val="00BB2C16"/>
    <w:rsid w:val="00BE21C8"/>
    <w:rsid w:val="00C029AA"/>
    <w:rsid w:val="00C915B2"/>
    <w:rsid w:val="00CA4C0E"/>
    <w:rsid w:val="00CE7E79"/>
    <w:rsid w:val="00D02816"/>
    <w:rsid w:val="00D17A7D"/>
    <w:rsid w:val="00D712FA"/>
    <w:rsid w:val="00D84F04"/>
    <w:rsid w:val="00DB618E"/>
    <w:rsid w:val="00DE0619"/>
    <w:rsid w:val="00E915A0"/>
    <w:rsid w:val="00E93544"/>
    <w:rsid w:val="00EC50F2"/>
    <w:rsid w:val="00EF5FBF"/>
    <w:rsid w:val="00F11726"/>
    <w:rsid w:val="00F3051A"/>
    <w:rsid w:val="00F434C2"/>
    <w:rsid w:val="00F5552F"/>
    <w:rsid w:val="00F90DE2"/>
    <w:rsid w:val="00FA2AC0"/>
    <w:rsid w:val="00FB7C53"/>
    <w:rsid w:val="00FC1682"/>
    <w:rsid w:val="0F365690"/>
    <w:rsid w:val="24EC7E86"/>
    <w:rsid w:val="3A6F6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uiPriority w:val="99"/>
    <w:rPr>
      <w:sz w:val="18"/>
      <w:szCs w:val="18"/>
    </w:rPr>
  </w:style>
  <w:style w:type="table" w:styleId="4">
    <w:name w:val="Table Grid"/>
    <w:basedOn w:val="3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4</Pages>
  <Words>45</Words>
  <Characters>260</Characters>
  <Lines>2</Lines>
  <Paragraphs>1</Paragraphs>
  <TotalTime>17</TotalTime>
  <ScaleCrop>false</ScaleCrop>
  <LinksUpToDate>false</LinksUpToDate>
  <CharactersWithSpaces>304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2019-12-09T08:22:00Z</dcterms:created>
  <dc:creator>金格科技</dc:creator>
  <cp:lastModifiedBy>RECALLULU</cp:lastModifiedBy>
  <cp:lastPrinted>2023-11-21T07:38:25Z</cp:lastPrinted>
  <dcterms:modified xsi:type="dcterms:W3CDTF">2023-11-21T08:11:19Z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B9FED36DA7BB4B0FAF5A9B63DD1A4910_13</vt:lpwstr>
  </property>
</Properties>
</file>